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C4426" w14:textId="58B33165" w:rsidR="00CC53A1" w:rsidRDefault="00F66037">
      <w:r>
        <w:t xml:space="preserve"> “Who Cares?” Presentation Accompaniment: Multispecies Ethnography</w:t>
      </w:r>
      <w:r w:rsidR="00686A23">
        <w:t xml:space="preserve"> as a Stepping Stone to a Global Inclusive Community</w:t>
      </w:r>
    </w:p>
    <w:p w14:paraId="24CF51A1" w14:textId="77777777" w:rsidR="00F66037" w:rsidRDefault="00F66037">
      <w:r>
        <w:t>Jessica Stieglitz</w:t>
      </w:r>
    </w:p>
    <w:p w14:paraId="407B4FA6" w14:textId="77777777" w:rsidR="00F66037" w:rsidRDefault="00F66037">
      <w:r>
        <w:t>Presentation date: 02/13/2014</w:t>
      </w:r>
    </w:p>
    <w:p w14:paraId="55AB7C0E" w14:textId="77777777" w:rsidR="00F66037" w:rsidRDefault="00F66037"/>
    <w:p w14:paraId="2EC2FC61" w14:textId="77777777" w:rsidR="00F66037" w:rsidRDefault="00F66037"/>
    <w:p w14:paraId="0958E02C" w14:textId="001E1912" w:rsidR="00F66037" w:rsidRDefault="00FF3770">
      <w:r>
        <w:tab/>
        <w:t xml:space="preserve">In the pursuit of creating a sustainable world, full of sustainable practices and beings, it is important to remember that there are many living things </w:t>
      </w:r>
      <w:r w:rsidR="006E357E">
        <w:t xml:space="preserve">that </w:t>
      </w:r>
      <w:r>
        <w:t xml:space="preserve">rely on and consequently affect the planet. </w:t>
      </w:r>
      <w:r w:rsidR="00686A23">
        <w:t>Multispecies is one way to determine what the relationships are between not only hum</w:t>
      </w:r>
      <w:r w:rsidR="00C8274A">
        <w:t>ans and their environment, but also o</w:t>
      </w:r>
      <w:r w:rsidR="00686A23">
        <w:t xml:space="preserve">ther creatures with one another and with humans. </w:t>
      </w:r>
      <w:r w:rsidR="00C8274A">
        <w:t xml:space="preserve">Those relationships are important for a variety of reasons, including protecting species from one another and from extinction. For example, studying the relationship between the biology of humans and birds or pigs can help prevent future outbreaks of bird and swine flu. As humans affect more than their fair share of living things on the planet, there is a certain amount of responsibility owed to those most affected by externalities. By expanding the general sense of community slowly outward, people can have a much more symbiotic relationship with other living things and the environment (Aldo Leopold and Jeremy Rifkin). Starting with a community that is solely one person’s self, expanding that to include family and friends, then the country that one lives in, the people in that country, the plants, animals, and non-living parts of the country, and finally the entire global community. Ethnography is a study of culture and relationships over time, how they change, and how they influence each other. </w:t>
      </w:r>
      <w:r w:rsidR="00074450">
        <w:t>While humans owe other living things the chance to remain living simply because all living things have equal inherent value, it is important to note that as of now, most humans only consider other things for aesthetic or biological benefits. Flora and fauna are food, or nice to look at, might hold the cure to cancer, or are fun to keep as pets, but that rarely stops a person from killing a mosquito. Even though other species have the same right to live as humans, humans have too much power over the workings of the world, and yet not enough.</w:t>
      </w:r>
      <w:r w:rsidR="007A5BCB">
        <w:t xml:space="preserve"> If humans cared as much about the comfort of animals and plants as they did their own comforts, the world would likely be a very different place, with vastly different practices and ideologies than those of today. </w:t>
      </w:r>
      <w:r w:rsidR="00230DB1">
        <w:t>Even if caring about other species comes from a selfish, anthropocentric place, it is still an important step to including animals in the human sense of community. No longer will other living species be part of the environment to be used at random, but they will be considered important for their unique values to each other and the planet as well as humans.</w:t>
      </w:r>
      <w:bookmarkStart w:id="0" w:name="_GoBack"/>
      <w:bookmarkEnd w:id="0"/>
    </w:p>
    <w:sectPr w:rsidR="00F66037"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7"/>
    <w:rsid w:val="00074450"/>
    <w:rsid w:val="00230DB1"/>
    <w:rsid w:val="005D5004"/>
    <w:rsid w:val="00686A23"/>
    <w:rsid w:val="006E357E"/>
    <w:rsid w:val="007A5BCB"/>
    <w:rsid w:val="00A740AF"/>
    <w:rsid w:val="00C8274A"/>
    <w:rsid w:val="00CC53A1"/>
    <w:rsid w:val="00CD7508"/>
    <w:rsid w:val="00F66037"/>
    <w:rsid w:val="00FF37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59B7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398</Words>
  <Characters>2274</Characters>
  <Application>Microsoft Macintosh Word</Application>
  <DocSecurity>0</DocSecurity>
  <Lines>18</Lines>
  <Paragraphs>5</Paragraphs>
  <ScaleCrop>false</ScaleCrop>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6</cp:revision>
  <dcterms:created xsi:type="dcterms:W3CDTF">2014-02-09T23:47:00Z</dcterms:created>
  <dcterms:modified xsi:type="dcterms:W3CDTF">2014-03-16T02:16:00Z</dcterms:modified>
</cp:coreProperties>
</file>